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C44" w:rsidRDefault="00825C44"/>
    <w:p w:rsidR="00825C44" w:rsidRDefault="00825C44"/>
    <w:tbl>
      <w:tblPr>
        <w:tblW w:w="5469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923"/>
      </w:tblGrid>
      <w:tr w:rsidR="00C1243C" w:rsidRPr="00C1243C" w:rsidTr="009669BD">
        <w:trPr>
          <w:tblCellSpacing w:w="0" w:type="dxa"/>
        </w:trPr>
        <w:tc>
          <w:tcPr>
            <w:tcW w:w="5000" w:type="pct"/>
            <w:vAlign w:val="center"/>
            <w:hideMark/>
          </w:tcPr>
          <w:p w:rsidR="00C1243C" w:rsidRPr="00C1243C" w:rsidRDefault="00825C44" w:rsidP="00825C44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fr-FR"/>
              </w:rPr>
              <w:t xml:space="preserve">Les différentes étapes de </w:t>
            </w:r>
            <w:r w:rsidR="00C1243C" w:rsidRPr="00C1243C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fr-FR"/>
              </w:rPr>
              <w:t>dév</w:t>
            </w:r>
            <w:r w:rsidR="005B2C39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fr-FR"/>
              </w:rPr>
              <w:t>eloppement psychomoteur de 0 à 3</w:t>
            </w:r>
            <w:r w:rsidR="00C1243C" w:rsidRPr="00C1243C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fr-FR"/>
              </w:rPr>
              <w:t xml:space="preserve"> ans</w:t>
            </w:r>
          </w:p>
        </w:tc>
      </w:tr>
    </w:tbl>
    <w:tbl>
      <w:tblPr>
        <w:tblpPr w:leftFromText="141" w:rightFromText="141" w:vertAnchor="text" w:horzAnchor="margin" w:tblpXSpec="center" w:tblpY="1"/>
        <w:tblOverlap w:val="never"/>
        <w:tblW w:w="600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816"/>
        <w:gridCol w:w="2699"/>
        <w:gridCol w:w="2126"/>
        <w:gridCol w:w="2126"/>
        <w:gridCol w:w="2409"/>
      </w:tblGrid>
      <w:tr w:rsidR="009669BD" w:rsidRPr="00825C44" w:rsidTr="00B2022D">
        <w:trPr>
          <w:trHeight w:val="20"/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fr-FR"/>
              </w:rPr>
              <w:t> 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Motricité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Préhension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Langage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Compréhension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Naissance</w:t>
            </w:r>
            <w:r w:rsidRPr="00C1243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br/>
            </w: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1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Hypertonie des membres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Hypotonie axiale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Assis : cyphose dorsale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V : position fœtale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proofErr w:type="spellStart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Grasping</w:t>
            </w:r>
            <w:proofErr w:type="spellEnd"/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Attentif aux sons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 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2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Tenu tête quelques instants et vacille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D : attitude asymétrique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V : appui avant-bras, soulève tête à 45°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proofErr w:type="spellStart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Grasping</w:t>
            </w:r>
            <w:proofErr w:type="spellEnd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 xml:space="preserve"> plus discret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Mains souvent ouvertes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Vocalises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Sourire social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3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Intérêt pour son corps : âge du « regard de la main »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D : mouvement de flexion et d’extension des MI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V : appui avant-bras, soulève tête de 45 à 90°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Préhension au contact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Cris de plaisir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Gazouillis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 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4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Assis : tient sa tête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D : roule dos-côté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V : appui coude, tête 90°, extension MI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Mains au centre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Essaie d’atteindre les objets avec les mains. Joue avec hochet mais le perd souvent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Rit aux éclats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Gazouille beaucoup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Enlève serviette posée sur son visage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5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D : pédalage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 xml:space="preserve">V : appui avant-bras en </w:t>
            </w:r>
            <w:proofErr w:type="spellStart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hyperextension</w:t>
            </w:r>
            <w:proofErr w:type="spellEnd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 xml:space="preserve">. Fait l’avion, essaie de 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lastRenderedPageBreak/>
              <w:t>se retourner ventre-dos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lastRenderedPageBreak/>
              <w:t xml:space="preserve">Préhension volontaire </w:t>
            </w:r>
            <w:proofErr w:type="spellStart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cubito</w:t>
            </w:r>
            <w:proofErr w:type="spellEnd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-palmaire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 xml:space="preserve">Objets à la 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lastRenderedPageBreak/>
              <w:t>bouche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lastRenderedPageBreak/>
              <w:t>Ton moqueur : « </w:t>
            </w:r>
            <w:proofErr w:type="spellStart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agueu</w:t>
            </w:r>
            <w:proofErr w:type="spellEnd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 »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Sourit à son image dans le miroir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lastRenderedPageBreak/>
              <w:t>6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Assis en trépied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D : saisit ses pieds, se retourne dos-ventre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V : appui mains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Debout : stade du sauteur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Préhension volontaire globale bien acquise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Tient 2 cubes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Lallations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Permanence de l’objet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Tend les bras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7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Assis : stade du parachutiste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D : pieds à la bouche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V : poids du corps sur une main pour saisir objet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Relâchement volontaire global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Début de préhension en pince inférieure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 xml:space="preserve">Syllabes : </w:t>
            </w:r>
            <w:proofErr w:type="spellStart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ba</w:t>
            </w:r>
            <w:proofErr w:type="spellEnd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, da, ka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Imite actes simples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Répond à son prénom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8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Tient assis seul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D : peut s’asseoir seul en prenant appui sur un côté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V : fait l’ours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1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fr-FR"/>
              </w:rPr>
              <w:t>er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 xml:space="preserve"> mode de locomotion : les retournements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Perfectionne pince inférieure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Déliement de l’index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Imite des sons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Combine des syllabes : dada-baba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Comprend le « non »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Cherche jouets jetés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9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Assis, pivote sur ses fesses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V : rampe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Se met debout en se tenant aux meubles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Préhension en pince supérieure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Syllabes redoublées : « papa-</w:t>
            </w:r>
            <w:proofErr w:type="spellStart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mama</w:t>
            </w:r>
            <w:proofErr w:type="spellEnd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 » non différencié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Notion d’outil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Apprend à tendre un jouet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Compare 2 cubes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10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4 pattes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Se met debout, « chevalier servant »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Pince supérieure plus fine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« papa-maman » bien différencié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Fait « au revoir », « bravo »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Notion de contenant et de contenu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11-12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Marche de l’ours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Début des 1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fr-FR"/>
              </w:rPr>
              <w:t>ers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 xml:space="preserve"> pas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Marche le long des meubles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Pointe son index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Langage global significatif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Mots phrases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2 mots significatifs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 xml:space="preserve">Emboîte </w:t>
            </w:r>
            <w:proofErr w:type="gramStart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les objet</w:t>
            </w:r>
            <w:proofErr w:type="gramEnd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Encastrement : met rond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Envoie balle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Comprend phrases simples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lastRenderedPageBreak/>
              <w:t>15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Marche seul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Monte escalier à 4 pattes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Se met debout sans appui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Relâchement manuel fin et précis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Tient sa cuillère, gribouille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Perfectionne son langage global significatif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4-6 mots significatifs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Demande objets en pointant du doigt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Tour de 2 cubes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18 mois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Monte-descend escaliers en se tenant à la rampe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Début course, saut 2 pieds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Marche à reculons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Lance balle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Mange seul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Aime faire des gribouillis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Jargon mature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7-10 mots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Intérêt pour livres d’images, désigne 1-2 images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Comprend 1-2 ordres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Montre 2-3 parties du corps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2 ans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Monte-descend escaliers sans alterner les pieds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Court vite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Tape dans ballon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Souplesse du poignet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Dévisse couvercle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2,6 ans : copie rond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Explosion du vocabulaire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Phrases explicites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Utilise « je-moi-tu »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Propreté de jour (18-24 ms</w:t>
            </w:r>
            <w:proofErr w:type="gramStart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)</w:t>
            </w:r>
            <w:proofErr w:type="gramEnd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Aide pour se déshabiller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Compte jusqu’à 3-4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Nomme 4-5 images</w:t>
            </w:r>
          </w:p>
        </w:tc>
      </w:tr>
      <w:tr w:rsidR="009669BD" w:rsidRPr="00C1243C" w:rsidTr="00B2022D">
        <w:trPr>
          <w:tblCellSpacing w:w="15" w:type="dxa"/>
        </w:trPr>
        <w:tc>
          <w:tcPr>
            <w:tcW w:w="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69BD" w:rsidRPr="00C1243C" w:rsidRDefault="009669BD" w:rsidP="00966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</w:pPr>
            <w:r w:rsidRPr="00825C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fr-FR"/>
              </w:rPr>
              <w:t>3 ans</w:t>
            </w:r>
          </w:p>
        </w:tc>
        <w:tc>
          <w:tcPr>
            <w:tcW w:w="11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Monte-descend escaliers en alterné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Saute sur un pied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Fait du tricycle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 xml:space="preserve">Bonhomme </w:t>
            </w:r>
            <w:proofErr w:type="spellStart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tétard</w:t>
            </w:r>
            <w:proofErr w:type="spellEnd"/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Copie une croix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Tour de cubes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S’habille seul</w:t>
            </w:r>
          </w:p>
        </w:tc>
        <w:tc>
          <w:tcPr>
            <w:tcW w:w="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Avalanche de questions : pourquoi ?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Utilise correctement le temps des verbes</w:t>
            </w:r>
          </w:p>
        </w:tc>
        <w:tc>
          <w:tcPr>
            <w:tcW w:w="10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69BD" w:rsidRPr="00C1243C" w:rsidRDefault="009669BD" w:rsidP="00966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</w:pP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t>Connaît comptines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Compte jusqu’à 10</w:t>
            </w:r>
            <w:r w:rsidRPr="00C1243C">
              <w:rPr>
                <w:rFonts w:ascii="Times New Roman" w:eastAsia="Times New Roman" w:hAnsi="Times New Roman" w:cs="Times New Roman"/>
                <w:sz w:val="28"/>
                <w:szCs w:val="28"/>
                <w:lang w:eastAsia="fr-FR"/>
              </w:rPr>
              <w:br/>
              <w:t>Nomme 8 images et 8 parties du corps</w:t>
            </w:r>
          </w:p>
        </w:tc>
      </w:tr>
    </w:tbl>
    <w:p w:rsidR="007E33C9" w:rsidRDefault="007E33C9"/>
    <w:sectPr w:rsidR="007E33C9" w:rsidSect="007E3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1243C"/>
    <w:rsid w:val="005B2C39"/>
    <w:rsid w:val="007E33C9"/>
    <w:rsid w:val="00825C44"/>
    <w:rsid w:val="009669BD"/>
    <w:rsid w:val="00B2022D"/>
    <w:rsid w:val="00C1243C"/>
    <w:rsid w:val="00C76E82"/>
    <w:rsid w:val="00F055D9"/>
    <w:rsid w:val="00F26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3C9"/>
  </w:style>
  <w:style w:type="paragraph" w:styleId="Titre1">
    <w:name w:val="heading 1"/>
    <w:basedOn w:val="Normal"/>
    <w:link w:val="Titre1Car"/>
    <w:uiPriority w:val="9"/>
    <w:qFormat/>
    <w:rsid w:val="00C124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C124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1243C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C1243C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unhideWhenUsed/>
    <w:rsid w:val="00C12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C1243C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C124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555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2015-04-21T22:34:00Z</dcterms:created>
  <dcterms:modified xsi:type="dcterms:W3CDTF">2016-03-10T20:32:00Z</dcterms:modified>
</cp:coreProperties>
</file>